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601" w:tblpY="-163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4038"/>
      </w:tblGrid>
      <w:tr w:rsidR="00C316A4" w:rsidTr="00877C46">
        <w:trPr>
          <w:trHeight w:val="2386"/>
        </w:trPr>
        <w:tc>
          <w:tcPr>
            <w:tcW w:w="4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16A4" w:rsidRDefault="00C316A4" w:rsidP="00877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</w:t>
            </w:r>
          </w:p>
          <w:p w:rsidR="00C316A4" w:rsidRDefault="00C316A4" w:rsidP="00877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культуры</w:t>
            </w:r>
          </w:p>
          <w:p w:rsidR="00C316A4" w:rsidRDefault="00C316A4" w:rsidP="00877C4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Иткульский кудьтурно-</w:t>
            </w:r>
          </w:p>
          <w:p w:rsidR="00C316A4" w:rsidRDefault="00C316A4" w:rsidP="00877C4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досуговый центр</w:t>
            </w:r>
          </w:p>
          <w:p w:rsidR="00C316A4" w:rsidRDefault="00C316A4" w:rsidP="00877C46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632561, с. Новоиткульское,</w:t>
            </w:r>
          </w:p>
          <w:p w:rsidR="00C316A4" w:rsidRDefault="00C316A4" w:rsidP="00877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Мира 22</w:t>
            </w:r>
          </w:p>
          <w:p w:rsidR="00C316A4" w:rsidRDefault="00C316A4" w:rsidP="00877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Чулымский район,</w:t>
            </w:r>
          </w:p>
          <w:p w:rsidR="00C316A4" w:rsidRDefault="00C316A4" w:rsidP="00877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Новосибирская область</w:t>
            </w:r>
          </w:p>
          <w:p w:rsidR="00C316A4" w:rsidRDefault="00C316A4" w:rsidP="00877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5442000091/ КПП 544201001</w:t>
            </w:r>
          </w:p>
          <w:p w:rsidR="00C316A4" w:rsidRDefault="00C316A4" w:rsidP="00877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ОГРН 1055464001691</w:t>
            </w:r>
          </w:p>
          <w:p w:rsidR="00C316A4" w:rsidRDefault="00C316A4" w:rsidP="00877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 рабочий. 8 (383 50)  37-801</w:t>
            </w:r>
          </w:p>
          <w:p w:rsidR="00C316A4" w:rsidRDefault="00C316A4" w:rsidP="00877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95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petrovamkuk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C316A4" w:rsidRDefault="00C316A4" w:rsidP="00877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6A4" w:rsidRDefault="00C316A4" w:rsidP="00C31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   от  4.09.2018</w:t>
            </w:r>
          </w:p>
        </w:tc>
      </w:tr>
      <w:tr w:rsidR="00C316A4" w:rsidTr="00877C46">
        <w:trPr>
          <w:trHeight w:val="105"/>
        </w:trPr>
        <w:tc>
          <w:tcPr>
            <w:tcW w:w="4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16A4" w:rsidRDefault="00C316A4" w:rsidP="00877C4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16A4" w:rsidRDefault="00C316A4" w:rsidP="00C316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Начальнику отдела культуры </w:t>
      </w:r>
    </w:p>
    <w:p w:rsidR="00C316A4" w:rsidRDefault="00C316A4" w:rsidP="00C316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Чулымского района </w:t>
      </w:r>
    </w:p>
    <w:p w:rsidR="00C316A4" w:rsidRDefault="00C316A4" w:rsidP="00C316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Наумовой И.Д.                                                        </w:t>
      </w:r>
    </w:p>
    <w:p w:rsidR="00C316A4" w:rsidRDefault="00C316A4" w:rsidP="00C316A4">
      <w:pPr>
        <w:rPr>
          <w:b/>
        </w:rPr>
      </w:pPr>
    </w:p>
    <w:p w:rsidR="00C316A4" w:rsidRDefault="00C316A4"/>
    <w:p w:rsidR="00C316A4" w:rsidRPr="00C316A4" w:rsidRDefault="00C316A4" w:rsidP="00C316A4"/>
    <w:p w:rsidR="00C316A4" w:rsidRPr="00C316A4" w:rsidRDefault="00C316A4" w:rsidP="00C316A4"/>
    <w:p w:rsidR="00C316A4" w:rsidRPr="00C316A4" w:rsidRDefault="00C316A4" w:rsidP="00C316A4"/>
    <w:p w:rsidR="00C316A4" w:rsidRPr="00C316A4" w:rsidRDefault="00C316A4" w:rsidP="00C316A4"/>
    <w:p w:rsidR="00C316A4" w:rsidRPr="00C316A4" w:rsidRDefault="00C316A4" w:rsidP="00C316A4"/>
    <w:p w:rsidR="00C316A4" w:rsidRDefault="00C316A4" w:rsidP="00C316A4">
      <w:pPr>
        <w:pStyle w:val="a6"/>
        <w:shd w:val="clear" w:color="auto" w:fill="FFFFFF" w:themeFill="background1"/>
        <w:spacing w:before="120" w:beforeAutospacing="0" w:after="120" w:afterAutospacing="0"/>
        <w:jc w:val="center"/>
        <w:rPr>
          <w:rStyle w:val="a7"/>
          <w:sz w:val="32"/>
          <w:szCs w:val="32"/>
        </w:rPr>
      </w:pPr>
      <w:r>
        <w:rPr>
          <w:rStyle w:val="a7"/>
          <w:sz w:val="32"/>
          <w:szCs w:val="32"/>
        </w:rPr>
        <w:t>Информация</w:t>
      </w:r>
    </w:p>
    <w:p w:rsidR="00C316A4" w:rsidRDefault="00C316A4" w:rsidP="00C316A4">
      <w:pPr>
        <w:pStyle w:val="a6"/>
        <w:shd w:val="clear" w:color="auto" w:fill="FFFFFF" w:themeFill="background1"/>
        <w:spacing w:before="120" w:beforeAutospacing="0" w:after="120" w:afterAutospacing="0"/>
        <w:jc w:val="center"/>
        <w:rPr>
          <w:rStyle w:val="a7"/>
          <w:sz w:val="32"/>
          <w:szCs w:val="32"/>
        </w:rPr>
      </w:pPr>
      <w:r>
        <w:rPr>
          <w:rStyle w:val="a7"/>
          <w:sz w:val="32"/>
          <w:szCs w:val="32"/>
        </w:rPr>
        <w:t>по летнему отдыху детей</w:t>
      </w:r>
    </w:p>
    <w:p w:rsidR="00C316A4" w:rsidRPr="00CC6A2B" w:rsidRDefault="00C316A4" w:rsidP="00C316A4">
      <w:pPr>
        <w:pStyle w:val="a6"/>
        <w:shd w:val="clear" w:color="auto" w:fill="FFFFFF" w:themeFill="background1"/>
        <w:spacing w:before="120" w:beforeAutospacing="0" w:after="120" w:afterAutospacing="0"/>
        <w:jc w:val="center"/>
        <w:rPr>
          <w:sz w:val="32"/>
          <w:szCs w:val="32"/>
        </w:rPr>
      </w:pPr>
    </w:p>
    <w:p w:rsidR="00C316A4" w:rsidRDefault="00C316A4" w:rsidP="00C316A4">
      <w:pPr>
        <w:pStyle w:val="a6"/>
        <w:shd w:val="clear" w:color="auto" w:fill="FFFFFF" w:themeFill="background1"/>
        <w:spacing w:before="120" w:beforeAutospacing="0" w:after="120" w:afterAutospacing="0"/>
        <w:rPr>
          <w:sz w:val="32"/>
          <w:szCs w:val="32"/>
        </w:rPr>
      </w:pPr>
      <w:r w:rsidRPr="00382309">
        <w:rPr>
          <w:sz w:val="32"/>
          <w:szCs w:val="32"/>
        </w:rPr>
        <w:t>            Больш</w:t>
      </w:r>
      <w:r>
        <w:rPr>
          <w:sz w:val="32"/>
          <w:szCs w:val="32"/>
        </w:rPr>
        <w:t xml:space="preserve">ое внимание в работе Иткульского </w:t>
      </w:r>
      <w:r w:rsidRPr="00382309">
        <w:rPr>
          <w:sz w:val="32"/>
          <w:szCs w:val="32"/>
        </w:rPr>
        <w:t xml:space="preserve"> КДЦ уделяется  организации детского</w:t>
      </w:r>
      <w:r>
        <w:rPr>
          <w:sz w:val="32"/>
          <w:szCs w:val="32"/>
        </w:rPr>
        <w:t xml:space="preserve"> летнего</w:t>
      </w:r>
      <w:r w:rsidRPr="00382309">
        <w:rPr>
          <w:sz w:val="32"/>
          <w:szCs w:val="32"/>
        </w:rPr>
        <w:t xml:space="preserve"> досуга. Проводятся  сюжетно-ролевые, познавательные, интеллектуально - развлекательные  игры. Готовятся программы, посвященные определенной тематике, календарным датам. </w:t>
      </w:r>
      <w:r>
        <w:rPr>
          <w:sz w:val="32"/>
          <w:szCs w:val="32"/>
        </w:rPr>
        <w:t>- в летнюю кампанию 2018 года МУК Иткульский КДЦ и сельская библиотека сотрудничали с   лагерем  дневного пребывания</w:t>
      </w:r>
      <w:r w:rsidRPr="00382309">
        <w:rPr>
          <w:sz w:val="32"/>
          <w:szCs w:val="32"/>
        </w:rPr>
        <w:t xml:space="preserve"> детей</w:t>
      </w:r>
      <w:r>
        <w:rPr>
          <w:sz w:val="32"/>
          <w:szCs w:val="32"/>
        </w:rPr>
        <w:t xml:space="preserve"> Иткульской СОШ, ДОЛ «Чайка».</w:t>
      </w:r>
      <w:r w:rsidRPr="00382309">
        <w:rPr>
          <w:sz w:val="32"/>
          <w:szCs w:val="32"/>
        </w:rPr>
        <w:t xml:space="preserve"> </w:t>
      </w:r>
      <w:r>
        <w:rPr>
          <w:sz w:val="32"/>
          <w:szCs w:val="32"/>
        </w:rPr>
        <w:t>Всего в июне проведено 13</w:t>
      </w:r>
      <w:r w:rsidRPr="00382309">
        <w:rPr>
          <w:sz w:val="32"/>
          <w:szCs w:val="32"/>
        </w:rPr>
        <w:t xml:space="preserve"> мероприятий различной направ</w:t>
      </w:r>
      <w:r>
        <w:rPr>
          <w:sz w:val="32"/>
          <w:szCs w:val="32"/>
        </w:rPr>
        <w:t>ленности : интеллектуальные игры- «Планета земля», «Лето пришло»,</w:t>
      </w:r>
      <w:r w:rsidRPr="00382309">
        <w:rPr>
          <w:sz w:val="32"/>
          <w:szCs w:val="32"/>
        </w:rPr>
        <w:t xml:space="preserve"> спортивно – развлекате</w:t>
      </w:r>
      <w:r>
        <w:rPr>
          <w:sz w:val="32"/>
          <w:szCs w:val="32"/>
        </w:rPr>
        <w:t xml:space="preserve">льные программы – «Веселые уроки», «Веселый мячик»,  театрализованные программы- «Здравствуй, лето!», </w:t>
      </w:r>
      <w:r>
        <w:rPr>
          <w:sz w:val="28"/>
          <w:szCs w:val="28"/>
        </w:rPr>
        <w:t>Громкие чтения «В гостях у сказительницы»-читаем вместе сказки и интермедии по сказкам А.С. Пушкин, Конкурс знатоков сказок, Час памяти и скорби - просмотр и обсуждение художественного фильма «22 июня»,</w:t>
      </w:r>
      <w:r>
        <w:rPr>
          <w:sz w:val="32"/>
          <w:szCs w:val="32"/>
        </w:rPr>
        <w:t xml:space="preserve"> музыкальная программа «Я делаю сказку», летние еженедельные дискотеки- эти мероприятия посетили 900 </w:t>
      </w:r>
      <w:r w:rsidRPr="00382309">
        <w:rPr>
          <w:sz w:val="32"/>
          <w:szCs w:val="32"/>
        </w:rPr>
        <w:t xml:space="preserve"> человек</w:t>
      </w:r>
      <w:r>
        <w:rPr>
          <w:sz w:val="32"/>
          <w:szCs w:val="32"/>
        </w:rPr>
        <w:t>.</w:t>
      </w:r>
    </w:p>
    <w:p w:rsidR="00C316A4" w:rsidRDefault="00C316A4" w:rsidP="00C316A4">
      <w:pPr>
        <w:pStyle w:val="a6"/>
        <w:shd w:val="clear" w:color="auto" w:fill="FFFFFF" w:themeFill="background1"/>
        <w:spacing w:before="120" w:beforeAutospacing="0" w:after="120" w:afterAutospacing="0"/>
        <w:rPr>
          <w:sz w:val="32"/>
          <w:szCs w:val="32"/>
        </w:rPr>
      </w:pPr>
      <w:r w:rsidRPr="00382309">
        <w:rPr>
          <w:sz w:val="32"/>
          <w:szCs w:val="32"/>
        </w:rPr>
        <w:t>    Традиционно в начале летних каникул п</w:t>
      </w:r>
      <w:r>
        <w:rPr>
          <w:sz w:val="32"/>
          <w:szCs w:val="32"/>
        </w:rPr>
        <w:t xml:space="preserve">роходит </w:t>
      </w:r>
      <w:r w:rsidRPr="00382309">
        <w:rPr>
          <w:sz w:val="32"/>
          <w:szCs w:val="32"/>
        </w:rPr>
        <w:t xml:space="preserve"> праздник</w:t>
      </w:r>
      <w:r>
        <w:rPr>
          <w:sz w:val="32"/>
          <w:szCs w:val="32"/>
        </w:rPr>
        <w:t xml:space="preserve">, посвященный Дню защиты детей. </w:t>
      </w:r>
      <w:r w:rsidRPr="00382309">
        <w:rPr>
          <w:sz w:val="32"/>
          <w:szCs w:val="32"/>
        </w:rPr>
        <w:t xml:space="preserve"> Пользуются популярностью у детей  </w:t>
      </w:r>
      <w:r>
        <w:rPr>
          <w:sz w:val="32"/>
          <w:szCs w:val="32"/>
        </w:rPr>
        <w:t>детские дискотека, которая проходит еженедельно. Дети с удовольствием принимают участие в дискотечных играх и конкурсах.</w:t>
      </w:r>
    </w:p>
    <w:p w:rsidR="00C316A4" w:rsidRDefault="00C316A4" w:rsidP="00C316A4">
      <w:pPr>
        <w:pStyle w:val="a6"/>
        <w:shd w:val="clear" w:color="auto" w:fill="FFFFFF" w:themeFill="background1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>В июле В КДЦ было проведено 11 мероприятий, среди которых били: конкурс рисунков- «Солнечное лето», развлекательная программа- «Игры на Ивана Купалу», игровые программы-«Богатырские потешки», «Шире круг», «Мячиковая олимпиада».В мероприятиях приняло участие -480 человек. Август стал завершающим летним каникулярным месяцем. В августе для детей в КДЦ прошло 9 мероприятий на которых присутствовало 450 человек. Были проведены следующие мероприятия: акция- «День государственного флага России»,урок этикета-«Правила хорошего тона», поэтический вечер-«Очарование цветов», «Вечер доброй сказки»- сказочный ералаш, мультвикторина с просмотром мультфильмов- «В разгар каникул».</w:t>
      </w:r>
    </w:p>
    <w:p w:rsidR="00C316A4" w:rsidRDefault="00C316A4" w:rsidP="00C316A4">
      <w:pPr>
        <w:pStyle w:val="a6"/>
        <w:shd w:val="clear" w:color="auto" w:fill="FFFFFF" w:themeFill="background1"/>
        <w:spacing w:before="120" w:beforeAutospacing="0" w:after="120" w:afterAutospacing="0"/>
        <w:rPr>
          <w:sz w:val="32"/>
          <w:szCs w:val="32"/>
        </w:rPr>
      </w:pPr>
    </w:p>
    <w:p w:rsidR="00C316A4" w:rsidRDefault="00C316A4" w:rsidP="00C316A4">
      <w:pPr>
        <w:pStyle w:val="a6"/>
        <w:shd w:val="clear" w:color="auto" w:fill="FFFFFF" w:themeFill="background1"/>
        <w:spacing w:before="120" w:beforeAutospacing="0" w:after="120" w:afterAutospacing="0"/>
        <w:rPr>
          <w:sz w:val="32"/>
          <w:szCs w:val="32"/>
        </w:rPr>
      </w:pPr>
    </w:p>
    <w:p w:rsidR="00C316A4" w:rsidRDefault="00C316A4" w:rsidP="00C316A4">
      <w:pPr>
        <w:pStyle w:val="a6"/>
        <w:shd w:val="clear" w:color="auto" w:fill="FFFFFF" w:themeFill="background1"/>
        <w:spacing w:before="120" w:beforeAutospacing="0" w:after="120" w:afterAutospacing="0"/>
        <w:rPr>
          <w:sz w:val="32"/>
          <w:szCs w:val="32"/>
        </w:rPr>
      </w:pPr>
    </w:p>
    <w:p w:rsidR="00C316A4" w:rsidRDefault="00C316A4" w:rsidP="00C316A4">
      <w:pPr>
        <w:pStyle w:val="a6"/>
        <w:shd w:val="clear" w:color="auto" w:fill="FFFFFF" w:themeFill="background1"/>
        <w:spacing w:before="120" w:beforeAutospacing="0" w:after="120" w:afterAutospacing="0"/>
        <w:rPr>
          <w:sz w:val="32"/>
          <w:szCs w:val="32"/>
        </w:rPr>
      </w:pPr>
    </w:p>
    <w:p w:rsidR="00C316A4" w:rsidRDefault="00C316A4" w:rsidP="00C316A4">
      <w:pPr>
        <w:pStyle w:val="a6"/>
        <w:shd w:val="clear" w:color="auto" w:fill="FFFFFF" w:themeFill="background1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Директор КДЦ :                  Н.В. Петрова</w:t>
      </w:r>
    </w:p>
    <w:p w:rsidR="00665764" w:rsidRPr="00C316A4" w:rsidRDefault="00665764" w:rsidP="00C316A4">
      <w:pPr>
        <w:tabs>
          <w:tab w:val="left" w:pos="3540"/>
        </w:tabs>
      </w:pPr>
    </w:p>
    <w:sectPr w:rsidR="00665764" w:rsidRPr="00C3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316A4"/>
    <w:rsid w:val="00665764"/>
    <w:rsid w:val="00C3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6A4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C316A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C316A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C3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31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ovamk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2</cp:revision>
  <cp:lastPrinted>2018-09-04T06:31:00Z</cp:lastPrinted>
  <dcterms:created xsi:type="dcterms:W3CDTF">2018-09-04T06:28:00Z</dcterms:created>
  <dcterms:modified xsi:type="dcterms:W3CDTF">2018-09-04T06:32:00Z</dcterms:modified>
</cp:coreProperties>
</file>